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7351" w:rsidP="00337351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05-05</w:t>
      </w:r>
      <w:r w:rsidR="002C6A9F">
        <w:rPr>
          <w:sz w:val="28"/>
          <w:szCs w:val="28"/>
        </w:rPr>
        <w:t>04</w:t>
      </w:r>
      <w:r>
        <w:rPr>
          <w:sz w:val="28"/>
          <w:szCs w:val="28"/>
        </w:rPr>
        <w:t>/1403/2024</w:t>
      </w:r>
    </w:p>
    <w:p w:rsidR="00337351" w:rsidP="00337351">
      <w:pPr>
        <w:pStyle w:val="Title"/>
        <w:rPr>
          <w:b w:val="0"/>
          <w:sz w:val="28"/>
          <w:szCs w:val="28"/>
        </w:rPr>
      </w:pP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23.04.2024 г. </w:t>
      </w: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</w:t>
      </w:r>
      <w:r>
        <w:rPr>
          <w:sz w:val="28"/>
          <w:szCs w:val="28"/>
        </w:rPr>
        <w:t>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</w:t>
      </w:r>
      <w:r>
        <w:rPr>
          <w:sz w:val="28"/>
          <w:szCs w:val="28"/>
        </w:rPr>
        <w:t xml:space="preserve">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Мантикова Арсена Джамальдиновича, *</w:t>
      </w:r>
      <w:r>
        <w:rPr>
          <w:sz w:val="28"/>
          <w:szCs w:val="28"/>
        </w:rPr>
        <w:t xml:space="preserve"> года рождения, уроженца с. **</w:t>
      </w:r>
      <w:r>
        <w:rPr>
          <w:sz w:val="28"/>
          <w:szCs w:val="28"/>
        </w:rPr>
        <w:t xml:space="preserve"> района Республики Дагестан, зарегистрированного по адресу: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пер, д. *</w:t>
      </w:r>
      <w:r>
        <w:rPr>
          <w:sz w:val="28"/>
          <w:szCs w:val="28"/>
        </w:rPr>
        <w:t>, кв.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пгт, Сургутский р-н, Ханты-Мансийский Автономный округ - Югра АО, паспорт *</w:t>
      </w:r>
      <w:r>
        <w:rPr>
          <w:sz w:val="28"/>
          <w:szCs w:val="28"/>
        </w:rPr>
        <w:t xml:space="preserve"> выдан 15.12.2014, УМВД России по ХМАО-Югр</w:t>
      </w:r>
      <w:r>
        <w:rPr>
          <w:sz w:val="28"/>
          <w:szCs w:val="28"/>
        </w:rPr>
        <w:t xml:space="preserve">е, 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37351" w:rsidP="00337351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постановлению № 1881058623</w:t>
      </w:r>
      <w:r w:rsidR="002C6A9F">
        <w:rPr>
          <w:sz w:val="28"/>
          <w:szCs w:val="28"/>
        </w:rPr>
        <w:t xml:space="preserve">1002091302 от 02.10.2023 </w:t>
      </w:r>
      <w:r>
        <w:rPr>
          <w:sz w:val="28"/>
          <w:szCs w:val="28"/>
        </w:rPr>
        <w:t>г. по делу об административном правонарушении, предусмотренном ч.</w:t>
      </w:r>
      <w:r w:rsidR="002C6A9F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ст.12.9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Мантикову А.</w:t>
      </w:r>
      <w:r>
        <w:rPr>
          <w:sz w:val="28"/>
          <w:szCs w:val="28"/>
        </w:rPr>
        <w:t>Д. назначено наказание в виде штрафа в размере</w:t>
      </w:r>
      <w:r w:rsidR="002C6A9F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 рублей. В установленный ст.32.2 КоАП РФ срок </w:t>
      </w: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>
        <w:rPr>
          <w:sz w:val="28"/>
          <w:szCs w:val="28"/>
        </w:rPr>
        <w:t>составлен протокол о совершении им административного правонарушения, предусмо</w:t>
      </w:r>
      <w:r>
        <w:rPr>
          <w:sz w:val="28"/>
          <w:szCs w:val="28"/>
        </w:rPr>
        <w:t xml:space="preserve">тренного ч. 1 ст. 20.25 КоАП РФ. 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и</w:t>
      </w:r>
      <w:r>
        <w:rPr>
          <w:color w:val="FF0000"/>
          <w:sz w:val="28"/>
          <w:szCs w:val="28"/>
        </w:rPr>
        <w:t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РФ</w:t>
      </w:r>
      <w:r>
        <w:rPr>
          <w:color w:val="FF0000"/>
          <w:sz w:val="28"/>
          <w:szCs w:val="28"/>
        </w:rPr>
        <w:t xml:space="preserve">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</w:t>
      </w:r>
      <w:r>
        <w:rPr>
          <w:color w:val="FF0000"/>
          <w:sz w:val="28"/>
          <w:szCs w:val="28"/>
        </w:rPr>
        <w:t>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таких обстоятельствах, судья считает возмо</w:t>
      </w:r>
      <w:r>
        <w:rPr>
          <w:color w:val="FF0000"/>
          <w:sz w:val="28"/>
          <w:szCs w:val="28"/>
        </w:rPr>
        <w:t xml:space="preserve">жным рассмотреть дело в отсутствие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color w:val="FF0000"/>
          <w:sz w:val="28"/>
          <w:szCs w:val="28"/>
        </w:rPr>
        <w:t>, по имеющимся в деле материалам.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неуплат</w:t>
      </w:r>
      <w:r>
        <w:rPr>
          <w:sz w:val="28"/>
          <w:szCs w:val="28"/>
        </w:rPr>
        <w:t>у административного штрафа в срок, предусмотренный настоящим Кодексом.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</w:t>
      </w:r>
      <w:r>
        <w:rPr>
          <w:sz w:val="28"/>
          <w:szCs w:val="28"/>
        </w:rPr>
        <w:t>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</w:t>
      </w:r>
      <w:r>
        <w:rPr>
          <w:sz w:val="28"/>
          <w:szCs w:val="28"/>
        </w:rPr>
        <w:t>стечения срока отсрочки или срока рассрочки, предусмотренных статьей 31.5 КоАП РФ.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образуют состав административного правонарушения, предусмотренного частью 1 статьи 20.25 Кодекса Российской Федерации об административных правонаруше</w:t>
      </w:r>
      <w:r>
        <w:rPr>
          <w:sz w:val="28"/>
          <w:szCs w:val="28"/>
        </w:rPr>
        <w:t>ниях, его виновность подтверждена исследованными судом доказательствами: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правонарушении, предусмотренном ч.1 ст.20.25 Кодекса Российской Федерации об административных правонарушениях, составленного в отношении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 w:rsidR="002C6A9F">
        <w:rPr>
          <w:color w:val="000000"/>
          <w:sz w:val="28"/>
          <w:szCs w:val="28"/>
        </w:rPr>
        <w:t xml:space="preserve">; Постановлением </w:t>
      </w:r>
      <w:r w:rsidRPr="002C6A9F" w:rsidR="002C6A9F">
        <w:rPr>
          <w:color w:val="000000"/>
          <w:sz w:val="28"/>
          <w:szCs w:val="28"/>
        </w:rPr>
        <w:t>№ 18810586231002091302 от 02.10.2023 г.</w:t>
      </w:r>
      <w:r w:rsidR="002C6A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 w:rsidR="002C6A9F">
        <w:rPr>
          <w:color w:val="00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337351">
        <w:rPr>
          <w:color w:val="000000"/>
          <w:sz w:val="28"/>
          <w:szCs w:val="28"/>
        </w:rPr>
        <w:t>Мантиков А</w:t>
      </w:r>
      <w:r>
        <w:rPr>
          <w:color w:val="000000"/>
          <w:sz w:val="28"/>
          <w:szCs w:val="28"/>
        </w:rPr>
        <w:t xml:space="preserve">.Д., при </w:t>
      </w:r>
      <w:r>
        <w:rPr>
          <w:color w:val="000000"/>
          <w:sz w:val="28"/>
          <w:szCs w:val="28"/>
        </w:rPr>
        <w:t>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Деяние Мантикова А.Д. судья квалифицирует по ч. 1 ст. 20.25 КоАП РФ – неу</w:t>
      </w:r>
      <w:r>
        <w:rPr>
          <w:sz w:val="28"/>
          <w:szCs w:val="28"/>
        </w:rPr>
        <w:t xml:space="preserve">плата административного штрафа в срок, предусмотренный Кодексом РФ об административных правонарушениях.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административное наказание, обстоятельств, предусмотренных ст. 4.2 Кодекса Российской Федерации об административных правонаруше</w:t>
      </w:r>
      <w:r>
        <w:rPr>
          <w:sz w:val="28"/>
          <w:szCs w:val="28"/>
        </w:rPr>
        <w:t>ниях, и смягчающих административную ответственность в судебном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</w:t>
      </w:r>
      <w:r>
        <w:rPr>
          <w:sz w:val="28"/>
          <w:szCs w:val="28"/>
        </w:rPr>
        <w:t>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наказания, судья учитывает: личность Мантикова А.Д., обстоятельства совершения административного </w:t>
      </w:r>
      <w:r>
        <w:rPr>
          <w:sz w:val="28"/>
          <w:szCs w:val="28"/>
        </w:rPr>
        <w:t>правонарушения, наличие смягчающих и отягча</w:t>
      </w:r>
      <w:r>
        <w:rPr>
          <w:sz w:val="28"/>
          <w:szCs w:val="28"/>
        </w:rPr>
        <w:t>ющих административную ответственность обстоятельств, характер совершённого административного правонарушения.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наказание в виде штрафа, так как данный вид наказания сможет в полной мере достигнуть целей адми</w:t>
      </w:r>
      <w:r>
        <w:rPr>
          <w:sz w:val="28"/>
          <w:szCs w:val="28"/>
        </w:rPr>
        <w:t>нистративного наказания.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37351" w:rsidP="00337351">
      <w:pPr>
        <w:ind w:firstLine="708"/>
        <w:jc w:val="both"/>
        <w:rPr>
          <w:sz w:val="28"/>
          <w:szCs w:val="28"/>
        </w:rPr>
      </w:pPr>
      <w:r w:rsidRPr="00337351">
        <w:rPr>
          <w:sz w:val="28"/>
          <w:szCs w:val="28"/>
        </w:rPr>
        <w:t>Мантикова Арсена Джамальдиновича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ч.1 ст. 20.25 Кодекса Россий</w:t>
      </w:r>
      <w:r>
        <w:rPr>
          <w:sz w:val="28"/>
          <w:szCs w:val="28"/>
        </w:rPr>
        <w:t>ской Федерации об административных правонарушениях, и назначить ему наказание в виде административного штрафа в размере</w:t>
      </w:r>
      <w:r w:rsidR="002C6A9F">
        <w:rPr>
          <w:sz w:val="28"/>
          <w:szCs w:val="28"/>
        </w:rPr>
        <w:t xml:space="preserve"> 1000 </w:t>
      </w:r>
      <w:r>
        <w:rPr>
          <w:sz w:val="28"/>
          <w:szCs w:val="28"/>
        </w:rPr>
        <w:t xml:space="preserve">руб. 00 коп. </w:t>
      </w:r>
    </w:p>
    <w:p w:rsidR="002C6A9F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</w:t>
      </w:r>
      <w:r>
        <w:rPr>
          <w:sz w:val="28"/>
          <w:szCs w:val="28"/>
        </w:rPr>
        <w:t>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</w:t>
      </w:r>
      <w:r>
        <w:rPr>
          <w:sz w:val="28"/>
          <w:szCs w:val="28"/>
        </w:rPr>
        <w:t xml:space="preserve">ийского автономного округа-Югры), УИН </w:t>
      </w:r>
      <w:r w:rsidRPr="002C6A9F">
        <w:rPr>
          <w:sz w:val="28"/>
          <w:szCs w:val="28"/>
        </w:rPr>
        <w:t>0412365400145005042420159</w:t>
      </w:r>
      <w:r>
        <w:rPr>
          <w:sz w:val="28"/>
          <w:szCs w:val="28"/>
        </w:rPr>
        <w:t>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</w:t>
      </w:r>
      <w:r>
        <w:rPr>
          <w:sz w:val="28"/>
          <w:szCs w:val="28"/>
        </w:rPr>
        <w:t xml:space="preserve">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</w:t>
      </w:r>
      <w:r>
        <w:rPr>
          <w:sz w:val="28"/>
          <w:szCs w:val="28"/>
        </w:rPr>
        <w:t>х статьей 31.5 настоящего Кодекса.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 автономного окр</w:t>
      </w:r>
      <w:r>
        <w:rPr>
          <w:sz w:val="28"/>
          <w:szCs w:val="28"/>
        </w:rPr>
        <w:t xml:space="preserve">уга – Югры в течение 10 суток со дня вручения или получения копии постановления.    </w:t>
      </w:r>
    </w:p>
    <w:p w:rsidR="00337351" w:rsidP="00337351">
      <w:pPr>
        <w:ind w:firstLine="708"/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337351" w:rsidP="00337351"/>
    <w:p w:rsidR="00A618CE"/>
    <w:sectPr w:rsidSect="00FD2C16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4"/>
    <w:rsid w:val="002C6A9F"/>
    <w:rsid w:val="00337351"/>
    <w:rsid w:val="00585D1D"/>
    <w:rsid w:val="005E6B44"/>
    <w:rsid w:val="00A618CE"/>
    <w:rsid w:val="00FD2C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9D6E13-C6EB-422F-B99E-AFD575A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3735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3373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2C1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2C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